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B84DA" w14:textId="77777777" w:rsidR="004358AB" w:rsidRPr="00BA1466" w:rsidRDefault="00272CE2" w:rsidP="00975DB3">
      <w:pPr>
        <w:spacing w:line="220" w:lineRule="atLeast"/>
        <w:jc w:val="center"/>
        <w:rPr>
          <w:rFonts w:ascii="仿宋" w:eastAsia="仿宋" w:hAnsi="仿宋" w:hint="eastAsia"/>
          <w:b/>
          <w:sz w:val="44"/>
          <w:szCs w:val="44"/>
        </w:rPr>
      </w:pPr>
      <w:r w:rsidRPr="00BA1466">
        <w:rPr>
          <w:rFonts w:ascii="仿宋" w:eastAsia="仿宋" w:hAnsi="仿宋" w:hint="eastAsia"/>
          <w:b/>
          <w:sz w:val="44"/>
          <w:szCs w:val="44"/>
        </w:rPr>
        <w:t>专家</w:t>
      </w:r>
      <w:r w:rsidR="00975DB3" w:rsidRPr="00BA1466">
        <w:rPr>
          <w:rFonts w:ascii="仿宋" w:eastAsia="仿宋" w:hAnsi="仿宋" w:hint="eastAsia"/>
          <w:b/>
          <w:sz w:val="44"/>
          <w:szCs w:val="44"/>
        </w:rPr>
        <w:t>评价服务承诺书</w:t>
      </w:r>
    </w:p>
    <w:p w14:paraId="4E747F07" w14:textId="77777777" w:rsidR="009073E4" w:rsidRPr="00BA1466" w:rsidRDefault="009073E4" w:rsidP="000E0DDB">
      <w:pPr>
        <w:spacing w:after="0" w:line="360" w:lineRule="auto"/>
        <w:ind w:firstLine="555"/>
        <w:rPr>
          <w:rFonts w:ascii="仿宋" w:eastAsia="仿宋" w:hAnsi="仿宋" w:hint="eastAsia"/>
          <w:sz w:val="32"/>
          <w:szCs w:val="32"/>
        </w:rPr>
      </w:pPr>
      <w:r w:rsidRPr="00BA1466">
        <w:rPr>
          <w:rFonts w:ascii="仿宋" w:eastAsia="仿宋" w:hAnsi="仿宋" w:hint="eastAsia"/>
          <w:sz w:val="32"/>
          <w:szCs w:val="32"/>
        </w:rPr>
        <w:t>为</w:t>
      </w:r>
      <w:r w:rsidRPr="00BA1466">
        <w:rPr>
          <w:rFonts w:ascii="仿宋" w:eastAsia="仿宋" w:hAnsi="仿宋" w:cs="仿宋_GB2312" w:hint="eastAsia"/>
          <w:sz w:val="32"/>
          <w:szCs w:val="32"/>
        </w:rPr>
        <w:t>确保</w:t>
      </w:r>
      <w:r w:rsidRPr="00BA1466">
        <w:rPr>
          <w:rFonts w:ascii="仿宋" w:eastAsia="仿宋" w:hAnsi="仿宋" w:hint="eastAsia"/>
          <w:sz w:val="32"/>
          <w:szCs w:val="32"/>
        </w:rPr>
        <w:t>职业技能等级认定</w:t>
      </w:r>
      <w:r w:rsidRPr="00BA1466">
        <w:rPr>
          <w:rFonts w:ascii="仿宋" w:eastAsia="仿宋" w:hAnsi="仿宋" w:cs="仿宋_GB2312" w:hint="eastAsia"/>
          <w:sz w:val="32"/>
          <w:szCs w:val="32"/>
        </w:rPr>
        <w:t>质量，维护职业技能等级认定的严肃性和权威性，保障</w:t>
      </w:r>
      <w:r w:rsidRPr="00BA1466">
        <w:rPr>
          <w:rFonts w:ascii="仿宋" w:eastAsia="仿宋" w:hAnsi="仿宋" w:hint="eastAsia"/>
          <w:sz w:val="32"/>
          <w:szCs w:val="32"/>
        </w:rPr>
        <w:t>考试平稳、有序进行，本人郑重承诺</w:t>
      </w:r>
      <w:r w:rsidR="00975DB3" w:rsidRPr="00BA1466">
        <w:rPr>
          <w:rFonts w:ascii="仿宋" w:eastAsia="仿宋" w:hAnsi="仿宋" w:hint="eastAsia"/>
          <w:sz w:val="32"/>
          <w:szCs w:val="32"/>
        </w:rPr>
        <w:t xml:space="preserve"> </w:t>
      </w:r>
      <w:r w:rsidRPr="00BA1466">
        <w:rPr>
          <w:rFonts w:ascii="仿宋" w:eastAsia="仿宋" w:hAnsi="仿宋" w:hint="eastAsia"/>
          <w:sz w:val="32"/>
          <w:szCs w:val="32"/>
        </w:rPr>
        <w:t>：</w:t>
      </w:r>
    </w:p>
    <w:p w14:paraId="663A1598" w14:textId="77777777" w:rsidR="009073E4" w:rsidRPr="00BA1466" w:rsidRDefault="009073E4" w:rsidP="000E0DDB">
      <w:pPr>
        <w:spacing w:after="0" w:line="360" w:lineRule="auto"/>
        <w:ind w:firstLine="555"/>
        <w:rPr>
          <w:rFonts w:ascii="仿宋" w:eastAsia="仿宋" w:hAnsi="仿宋" w:hint="eastAsia"/>
          <w:sz w:val="32"/>
          <w:szCs w:val="32"/>
        </w:rPr>
      </w:pPr>
      <w:r w:rsidRPr="00BA1466">
        <w:rPr>
          <w:rFonts w:ascii="仿宋" w:eastAsia="仿宋" w:hAnsi="仿宋" w:hint="eastAsia"/>
          <w:sz w:val="32"/>
          <w:szCs w:val="32"/>
        </w:rPr>
        <w:t>1、熟悉培训、考核工作，保证命题质量</w:t>
      </w:r>
      <w:r w:rsidR="000E0DDB" w:rsidRPr="00BA1466">
        <w:rPr>
          <w:rFonts w:ascii="仿宋" w:eastAsia="仿宋" w:hAnsi="仿宋" w:hint="eastAsia"/>
          <w:sz w:val="32"/>
          <w:szCs w:val="32"/>
        </w:rPr>
        <w:t>；</w:t>
      </w:r>
    </w:p>
    <w:p w14:paraId="5D5B5131" w14:textId="77777777" w:rsidR="009073E4" w:rsidRPr="00BA1466" w:rsidRDefault="000E0DDB" w:rsidP="000E0DDB">
      <w:pPr>
        <w:spacing w:after="0" w:line="360" w:lineRule="auto"/>
        <w:ind w:firstLine="555"/>
        <w:rPr>
          <w:rFonts w:ascii="仿宋" w:eastAsia="仿宋" w:hAnsi="仿宋" w:hint="eastAsia"/>
          <w:sz w:val="32"/>
          <w:szCs w:val="32"/>
        </w:rPr>
      </w:pPr>
      <w:r w:rsidRPr="00BA1466">
        <w:rPr>
          <w:rFonts w:ascii="仿宋" w:eastAsia="仿宋" w:hAnsi="仿宋" w:hint="eastAsia"/>
          <w:sz w:val="32"/>
          <w:szCs w:val="32"/>
        </w:rPr>
        <w:t>2</w:t>
      </w:r>
      <w:r w:rsidR="009073E4" w:rsidRPr="00BA1466">
        <w:rPr>
          <w:rFonts w:ascii="仿宋" w:eastAsia="仿宋" w:hAnsi="仿宋" w:hint="eastAsia"/>
          <w:sz w:val="32"/>
          <w:szCs w:val="32"/>
        </w:rPr>
        <w:t>、依据国家职业技能标准、行业企业评价规范，遵循职业技能等级认定命题技术规程，对评价技能人员能力水平所使用的考试、考核试题和试卷资源进行集合；</w:t>
      </w:r>
    </w:p>
    <w:p w14:paraId="1346B100" w14:textId="77777777" w:rsidR="000E0DDB" w:rsidRPr="00BA1466" w:rsidRDefault="000E0DDB" w:rsidP="000E0DDB">
      <w:pPr>
        <w:spacing w:after="0" w:line="360" w:lineRule="auto"/>
        <w:ind w:firstLine="555"/>
        <w:rPr>
          <w:rFonts w:ascii="仿宋" w:eastAsia="仿宋" w:hAnsi="仿宋" w:hint="eastAsia"/>
          <w:sz w:val="32"/>
          <w:szCs w:val="32"/>
        </w:rPr>
      </w:pPr>
      <w:r w:rsidRPr="00BA1466">
        <w:rPr>
          <w:rFonts w:ascii="仿宋" w:eastAsia="仿宋" w:hAnsi="仿宋" w:hint="eastAsia"/>
          <w:sz w:val="32"/>
          <w:szCs w:val="32"/>
        </w:rPr>
        <w:t>3</w:t>
      </w:r>
      <w:r w:rsidR="009073E4" w:rsidRPr="00BA1466">
        <w:rPr>
          <w:rFonts w:ascii="仿宋" w:eastAsia="仿宋" w:hAnsi="仿宋" w:hint="eastAsia"/>
          <w:sz w:val="32"/>
          <w:szCs w:val="32"/>
        </w:rPr>
        <w:t>、编制题库开发技术规程，组织题库开发人员技术培训，组织题库开发、编写、审定和入库；根据题库运行效果，结合备案职业（工种）的生产技术发展变化情况，及时组织题库修订、补充和完善；</w:t>
      </w:r>
    </w:p>
    <w:p w14:paraId="1A010B91" w14:textId="77777777" w:rsidR="009073E4" w:rsidRPr="00BA1466" w:rsidRDefault="000E0DDB" w:rsidP="000E0DDB">
      <w:pPr>
        <w:spacing w:after="0" w:line="360" w:lineRule="auto"/>
        <w:ind w:firstLine="555"/>
        <w:rPr>
          <w:rFonts w:ascii="仿宋" w:eastAsia="仿宋" w:hAnsi="仿宋" w:hint="eastAsia"/>
          <w:sz w:val="32"/>
          <w:szCs w:val="32"/>
        </w:rPr>
      </w:pPr>
      <w:r w:rsidRPr="00BA1466">
        <w:rPr>
          <w:rFonts w:ascii="仿宋" w:eastAsia="仿宋" w:hAnsi="仿宋" w:hint="eastAsia"/>
          <w:sz w:val="32"/>
          <w:szCs w:val="32"/>
        </w:rPr>
        <w:t>4、严格遵守保密制度，如出现泄露题库资源的行为或其他妨碍正常工作进行造成恶劣影响的行为，接受处分或移送司法机关依法追究刑事责任。</w:t>
      </w:r>
    </w:p>
    <w:p w14:paraId="352586DA" w14:textId="77777777" w:rsidR="004A313C" w:rsidRPr="00BA1466" w:rsidRDefault="004A313C" w:rsidP="000E0DDB">
      <w:pPr>
        <w:spacing w:after="0" w:line="360" w:lineRule="auto"/>
        <w:ind w:firstLine="555"/>
        <w:rPr>
          <w:rFonts w:ascii="仿宋" w:eastAsia="仿宋" w:hAnsi="仿宋" w:hint="eastAsia"/>
          <w:sz w:val="32"/>
          <w:szCs w:val="32"/>
        </w:rPr>
      </w:pPr>
    </w:p>
    <w:p w14:paraId="7BB3367A" w14:textId="77777777" w:rsidR="00975DB3" w:rsidRPr="00BA1466" w:rsidRDefault="00975DB3" w:rsidP="009073E4">
      <w:pPr>
        <w:spacing w:line="360" w:lineRule="auto"/>
        <w:ind w:firstLine="555"/>
        <w:rPr>
          <w:rFonts w:ascii="仿宋" w:eastAsia="仿宋" w:hAnsi="仿宋" w:hint="eastAsia"/>
          <w:sz w:val="32"/>
          <w:szCs w:val="32"/>
        </w:rPr>
      </w:pPr>
      <w:r w:rsidRPr="00BA1466">
        <w:rPr>
          <w:rFonts w:ascii="仿宋" w:eastAsia="仿宋" w:hAnsi="仿宋" w:hint="eastAsia"/>
          <w:sz w:val="32"/>
          <w:szCs w:val="32"/>
        </w:rPr>
        <w:t xml:space="preserve">  </w:t>
      </w:r>
    </w:p>
    <w:p w14:paraId="253DEBFF" w14:textId="77777777" w:rsidR="004A313C" w:rsidRPr="00BA1466" w:rsidRDefault="004A313C" w:rsidP="004A313C">
      <w:pPr>
        <w:spacing w:after="0" w:line="360" w:lineRule="auto"/>
        <w:ind w:firstLineChars="1200" w:firstLine="3840"/>
        <w:rPr>
          <w:rFonts w:ascii="仿宋" w:eastAsia="仿宋" w:hAnsi="仿宋" w:hint="eastAsia"/>
          <w:sz w:val="32"/>
          <w:szCs w:val="32"/>
        </w:rPr>
      </w:pPr>
      <w:r w:rsidRPr="00BA1466">
        <w:rPr>
          <w:rFonts w:ascii="仿宋" w:eastAsia="仿宋" w:hAnsi="仿宋" w:hint="eastAsia"/>
          <w:sz w:val="32"/>
          <w:szCs w:val="32"/>
        </w:rPr>
        <w:t>承诺人（签字）：</w:t>
      </w:r>
    </w:p>
    <w:p w14:paraId="53934AE9" w14:textId="77777777" w:rsidR="004A313C" w:rsidRPr="00BA1466" w:rsidRDefault="004A313C" w:rsidP="004A313C">
      <w:pPr>
        <w:spacing w:after="0" w:line="360" w:lineRule="auto"/>
        <w:ind w:firstLineChars="1200" w:firstLine="3840"/>
        <w:jc w:val="both"/>
        <w:rPr>
          <w:rFonts w:ascii="仿宋" w:eastAsia="仿宋" w:hAnsi="仿宋" w:hint="eastAsia"/>
          <w:sz w:val="32"/>
          <w:szCs w:val="32"/>
        </w:rPr>
      </w:pPr>
      <w:r w:rsidRPr="00BA1466">
        <w:rPr>
          <w:rFonts w:ascii="仿宋" w:eastAsia="仿宋" w:hAnsi="仿宋" w:hint="eastAsia"/>
          <w:sz w:val="32"/>
          <w:szCs w:val="32"/>
        </w:rPr>
        <w:t>身 份 证 号：</w:t>
      </w:r>
    </w:p>
    <w:p w14:paraId="54ADAC1A" w14:textId="77777777" w:rsidR="00975DB3" w:rsidRPr="00BA1466" w:rsidRDefault="00975DB3" w:rsidP="00975DB3">
      <w:pPr>
        <w:spacing w:line="220" w:lineRule="atLeast"/>
        <w:ind w:firstLine="555"/>
        <w:rPr>
          <w:rFonts w:ascii="仿宋" w:eastAsia="仿宋" w:hAnsi="仿宋" w:hint="eastAsia"/>
          <w:sz w:val="32"/>
          <w:szCs w:val="32"/>
        </w:rPr>
      </w:pPr>
    </w:p>
    <w:sectPr w:rsidR="00975DB3" w:rsidRPr="00BA1466" w:rsidSect="004358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31D50"/>
    <w:rsid w:val="000E0DDB"/>
    <w:rsid w:val="00272CE2"/>
    <w:rsid w:val="00323B43"/>
    <w:rsid w:val="003D37D8"/>
    <w:rsid w:val="00426133"/>
    <w:rsid w:val="004358AB"/>
    <w:rsid w:val="004A313C"/>
    <w:rsid w:val="00772640"/>
    <w:rsid w:val="008B7726"/>
    <w:rsid w:val="009073E4"/>
    <w:rsid w:val="00975DB3"/>
    <w:rsid w:val="00AD36C0"/>
    <w:rsid w:val="00BA1466"/>
    <w:rsid w:val="00BD4421"/>
    <w:rsid w:val="00D31D50"/>
    <w:rsid w:val="00E94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1DB3B"/>
  <w15:docId w15:val="{B3CF8EFB-8B42-423A-A1E6-3886C1DA9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6</cp:revision>
  <dcterms:created xsi:type="dcterms:W3CDTF">2008-09-11T17:20:00Z</dcterms:created>
  <dcterms:modified xsi:type="dcterms:W3CDTF">2025-03-24T00:30:00Z</dcterms:modified>
</cp:coreProperties>
</file>